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/>
      </w:pPr>
      <w:bookmarkStart w:colFirst="0" w:colLast="0" w:name="_njp2cy9547xt" w:id="0"/>
      <w:bookmarkEnd w:id="0"/>
      <w:r w:rsidDel="00000000" w:rsidR="00000000" w:rsidRPr="00000000">
        <w:rPr>
          <w:rtl w:val="0"/>
        </w:rPr>
        <w:t xml:space="preserve">Horror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Death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Blood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Knife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Darkness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Alone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Rabid Animal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Murderer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 Eyes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Ghost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 Body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Burning Alive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Noose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Monster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Freddy Kruger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Jason Voorhees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Myers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Hellraiser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Ghostface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Fire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Chucky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